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0E">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3">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5">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6">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6">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7">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8">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9">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A">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B">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C">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D">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8E">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8F">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0">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1">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2">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b w:val="1"/>
          <w:i w:val="1"/>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headerReference r:id="rId10" w:type="first"/>
          <w:footerReference r:id="rId11" w:type="default"/>
          <w:footerReference r:id="rId12" w:type="firs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40" w:lineRule="auto"/>
        <w:rPr>
          <w:rFonts w:ascii="Cormorant" w:cs="Cormorant" w:eastAsia="Cormorant" w:hAnsi="Cormorant"/>
          <w:sz w:val="15"/>
          <w:szCs w:val="15"/>
        </w:r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OHIO</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Shipment Outbound</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(OH Rev. Code Ann. § 4303.04). </w:t>
      </w:r>
    </w:p>
    <w:p w:rsidR="00000000" w:rsidDel="00000000" w:rsidP="00000000" w:rsidRDefault="00000000" w:rsidRPr="00000000" w14:paraId="0000019A">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OH only allows beer or wine to be shipped directly to consumers.  </w:t>
      </w:r>
    </w:p>
    <w:p w:rsidR="00000000" w:rsidDel="00000000" w:rsidP="00000000" w:rsidRDefault="00000000" w:rsidRPr="00000000" w14:paraId="0000019B">
      <w:pPr>
        <w:widowControl w:val="0"/>
        <w:spacing w:before="220" w:line="228" w:lineRule="auto"/>
        <w:ind w:left="14" w:right="5" w:firstLine="1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OH only allows beer or wine to be shipped directly to consumers. An A-3a permit holder may only sell on the premises either for on or off-premises consumption. Sales to a personal consumer may occur only by an in-person transaction at the permit premises (OH Rev. Code Ann. § 4303.041). </w:t>
      </w:r>
    </w:p>
    <w:p w:rsidR="00000000" w:rsidDel="00000000" w:rsidP="00000000" w:rsidRDefault="00000000" w:rsidRPr="00000000" w14:paraId="0000019C">
      <w:pPr>
        <w:widowControl w:val="0"/>
        <w:spacing w:before="235" w:line="227" w:lineRule="auto"/>
        <w:ind w:left="16" w:right="45" w:firstLine="6.000000000000001"/>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Only contract liquor agencies can sell bottles of spirituous liquor to a customer for carryout.  However, a permit holder (including A-3a permit holders) or its employees can deliver drinks that are normally offered for on-premises consumption to consumers. A permit holder can work with a licensed H class permit holder to deliver the drinks-to-go on its behalf. A-3a permit holder can now sell a consumer up to three (3) liters of spirituous liquor per day from the permit premises. H.B. 669 makes permanent what is currently allowed under Ohio Liquor Control Commission Rule 80 regarding selling alcoholic drinks to-go that the qualified permit holder normally offers for on premises consumption.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https://www.com.ohio.gov/documents/DOLC-Rule80StakeholderMessageEdits_finalforwebsite.pdf </w:t>
        </w:r>
      </w:hyperlink>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https://www.com.ohio.gov/documents/DOLC_Bill669andHB160WhatyouneedtoknowFinal.pdf </w:t>
        </w:r>
      </w:hyperlink>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https://www.com.ohio.gov/documents/DOLC_LiquorPermitHolderFAQ's.pdf </w:t>
        </w:r>
      </w:hyperlink>
      <w:r w:rsidDel="00000000" w:rsidR="00000000" w:rsidRPr="00000000">
        <w:rPr>
          <w:rtl w:val="0"/>
        </w:rPr>
      </w:r>
    </w:p>
    <w:p w:rsidR="00000000" w:rsidDel="00000000" w:rsidP="00000000" w:rsidRDefault="00000000" w:rsidRPr="00000000" w14:paraId="0000019F">
      <w:pPr>
        <w:widowControl w:val="0"/>
        <w:spacing w:before="23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Citations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0">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rtl w:val="0"/>
        </w:rPr>
        <w:t xml:space="preserve">Ohio Revised Code Annotated </w:t>
      </w:r>
    </w:p>
    <w:p w:rsidR="00000000" w:rsidDel="00000000" w:rsidP="00000000" w:rsidRDefault="00000000" w:rsidRPr="00000000" w14:paraId="000001A1">
      <w:pPr>
        <w:widowControl w:val="0"/>
        <w:spacing w:before="225" w:line="240" w:lineRule="auto"/>
        <w:ind w:left="2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4303.04 A-3 permit. </w:t>
      </w:r>
    </w:p>
    <w:p w:rsidR="00000000" w:rsidDel="00000000" w:rsidP="00000000" w:rsidRDefault="00000000" w:rsidRPr="00000000" w14:paraId="000001A2">
      <w:pPr>
        <w:widowControl w:val="0"/>
        <w:spacing w:line="227" w:lineRule="auto"/>
        <w:ind w:left="16" w:right="5" w:firstLine="1.9999999999999996"/>
        <w:jc w:val="both"/>
        <w:rPr>
          <w:rFonts w:ascii="Calibri" w:cs="Calibri" w:eastAsia="Calibri" w:hAnsi="Calibri"/>
        </w:rPr>
      </w:pPr>
      <w:r w:rsidDel="00000000" w:rsidR="00000000" w:rsidRPr="00000000">
        <w:rPr>
          <w:rFonts w:ascii="Calibri" w:cs="Calibri" w:eastAsia="Calibri" w:hAnsi="Calibri"/>
          <w:rtl w:val="0"/>
        </w:rPr>
        <w:t xml:space="preserve">Permit A-3 may be issued to a manufacturer to manufacture alcohol and spirituous liquor and sell such products to the division of liquor control or to the holders of a like permit or to the holders of A-4 permits for blending or manufacturing purposes; to import alcohol into this state upon such terms as are prescribed by the division; to sell alcohol to manufacturers, hospitals, infirmaries, medical or educational institutions using it for medicinal, mechanical, chemical, or scientific purposes, and to holders of I permits; to import into this state spirituous liquor and wine for blending or other manufacturing purposes; and to export spirituous liquor from this state for sale outside the state. </w:t>
      </w:r>
    </w:p>
    <w:p w:rsidR="00000000" w:rsidDel="00000000" w:rsidP="00000000" w:rsidRDefault="00000000" w:rsidRPr="00000000" w14:paraId="000001A3">
      <w:pPr>
        <w:widowControl w:val="0"/>
        <w:spacing w:before="5" w:line="240" w:lineRule="auto"/>
        <w:ind w:left="19" w:firstLine="0"/>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6">
        <w:r w:rsidDel="00000000" w:rsidR="00000000" w:rsidRPr="00000000">
          <w:rPr>
            <w:rFonts w:ascii="Calibri" w:cs="Calibri" w:eastAsia="Calibri" w:hAnsi="Calibri"/>
            <w:color w:val="1155cc"/>
            <w:u w:val="single"/>
            <w:rtl w:val="0"/>
          </w:rPr>
          <w:t xml:space="preserve">https://codes.ohio.gov/ohio-revised-code/section-4303.04</w:t>
        </w:r>
      </w:hyperlink>
      <w:r w:rsidDel="00000000" w:rsidR="00000000" w:rsidRPr="00000000">
        <w:rPr>
          <w:rtl w:val="0"/>
        </w:rPr>
      </w:r>
    </w:p>
    <w:p w:rsidR="00000000" w:rsidDel="00000000" w:rsidP="00000000" w:rsidRDefault="00000000" w:rsidRPr="00000000" w14:paraId="000001A4">
      <w:pPr>
        <w:widowControl w:val="0"/>
        <w:spacing w:before="5" w:line="240" w:lineRule="auto"/>
        <w:ind w:left="19" w:firstLine="0"/>
        <w:jc w:val="both"/>
        <w:rPr>
          <w:rFonts w:ascii="Calibri" w:cs="Calibri" w:eastAsia="Calibri" w:hAnsi="Calibri"/>
          <w:color w:val="000080"/>
        </w:rPr>
      </w:pPr>
      <w:r w:rsidDel="00000000" w:rsidR="00000000" w:rsidRPr="00000000">
        <w:rPr>
          <w:rtl w:val="0"/>
        </w:rPr>
      </w:r>
    </w:p>
    <w:p w:rsidR="00000000" w:rsidDel="00000000" w:rsidP="00000000" w:rsidRDefault="00000000" w:rsidRPr="00000000" w14:paraId="000001A5">
      <w:pPr>
        <w:widowControl w:val="0"/>
        <w:spacing w:before="5"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4303.041 A-3a permit - sales restrictions. </w:t>
      </w:r>
    </w:p>
    <w:p w:rsidR="00000000" w:rsidDel="00000000" w:rsidP="00000000" w:rsidRDefault="00000000" w:rsidRPr="00000000" w14:paraId="000001A6">
      <w:pPr>
        <w:widowControl w:val="0"/>
        <w:spacing w:line="228" w:lineRule="auto"/>
        <w:ind w:left="14" w:right="4" w:firstLine="8.000000000000004"/>
        <w:jc w:val="both"/>
        <w:rPr>
          <w:rFonts w:ascii="Calibri" w:cs="Calibri" w:eastAsia="Calibri" w:hAnsi="Calibri"/>
        </w:rPr>
      </w:pPr>
      <w:r w:rsidDel="00000000" w:rsidR="00000000" w:rsidRPr="00000000">
        <w:rPr>
          <w:rFonts w:ascii="Calibri" w:cs="Calibri" w:eastAsia="Calibri" w:hAnsi="Calibri"/>
          <w:rtl w:val="0"/>
        </w:rPr>
        <w:t xml:space="preserve">(A) An A-3a permit may be issued to a distiller that manufactures less than one hundred thousand gallons of spirituous liquor per year. An A-3a permit holder may sell to a personal consumer, in sealed containers for consumption off the premises where manufactured, spirituous liquor that the permit holder manufactures, but sales to the personal consumer may occur only by an in-person transaction at the permit premises. The A-3a permit holder shall not ship, send, or use an H permit holder to deliver spirituous liquor to the personal consumer.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"Distiller" means a person in this state who mashes, ferments, distills, and ages spirituous liquor.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(B)(1) Except as otherwise provided in this section, no A-3a permit shall be issued unless the sale of spirituous liquor by the glass for consumption on the premises or by the package for consumption off the premises is authorized in the election precinct in which the A-3a permit is proposed to be located. </w:t>
      </w:r>
    </w:p>
    <w:p w:rsidR="00000000" w:rsidDel="00000000" w:rsidP="00000000" w:rsidRDefault="00000000" w:rsidRPr="00000000" w14:paraId="000001A9">
      <w:pPr>
        <w:widowControl w:val="0"/>
        <w:spacing w:before="4" w:line="228" w:lineRule="auto"/>
        <w:ind w:left="23" w:right="6" w:firstLine="0"/>
        <w:jc w:val="both"/>
        <w:rPr>
          <w:rFonts w:ascii="Calibri" w:cs="Calibri" w:eastAsia="Calibri" w:hAnsi="Calibri"/>
        </w:rPr>
      </w:pPr>
      <w:r w:rsidDel="00000000" w:rsidR="00000000" w:rsidRPr="00000000">
        <w:rPr>
          <w:rFonts w:ascii="Calibri" w:cs="Calibri" w:eastAsia="Calibri" w:hAnsi="Calibri"/>
          <w:rtl w:val="0"/>
        </w:rPr>
        <w:t xml:space="preserve">(2) Division (B)(1) of this section does not prohibit the issuance of an A-3a permit to an applicant for such a permit who has filed an application with the division of liquor control before March 22, 2012. </w:t>
      </w:r>
    </w:p>
    <w:p w:rsidR="00000000" w:rsidDel="00000000" w:rsidP="00000000" w:rsidRDefault="00000000" w:rsidRPr="00000000" w14:paraId="000001AA">
      <w:pPr>
        <w:widowControl w:val="0"/>
        <w:spacing w:before="4"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(C)(1) An A-3a permit holder may offer for sale tasting samples of spirituous liquor. The A-3a permit holder shall not serve more than four tasting samples of spirituous liquor per person per day. A tasting sample shall not exceed a quarter ounce. Tasting samples shall be only for the purpose of allowing a purchaser to determine, by tasting only, the quality and character of the spirituous liquor. The tasting samples shall be offered for sale in accordance with rules adopted by the division of liquor control. </w:t>
      </w:r>
    </w:p>
    <w:p w:rsidR="00000000" w:rsidDel="00000000" w:rsidP="00000000" w:rsidRDefault="00000000" w:rsidRPr="00000000" w14:paraId="000001AB">
      <w:pPr>
        <w:widowControl w:val="0"/>
        <w:spacing w:before="5" w:line="228" w:lineRule="auto"/>
        <w:ind w:left="17" w:right="4" w:firstLine="5.999999999999998"/>
        <w:jc w:val="both"/>
        <w:rPr>
          <w:rFonts w:ascii="Calibri" w:cs="Calibri" w:eastAsia="Calibri" w:hAnsi="Calibri"/>
        </w:rPr>
      </w:pPr>
      <w:r w:rsidDel="00000000" w:rsidR="00000000" w:rsidRPr="00000000">
        <w:rPr>
          <w:rFonts w:ascii="Calibri" w:cs="Calibri" w:eastAsia="Calibri" w:hAnsi="Calibri"/>
          <w:rtl w:val="0"/>
        </w:rPr>
        <w:t xml:space="preserve">(2) An A-3a permit holder shall sell not more than three liters of spirituous liquor per day from the permit premises to the same personal consumer. </w:t>
      </w:r>
    </w:p>
    <w:p w:rsidR="00000000" w:rsidDel="00000000" w:rsidP="00000000" w:rsidRDefault="00000000" w:rsidRPr="00000000" w14:paraId="000001AC">
      <w:pPr>
        <w:widowControl w:val="0"/>
        <w:spacing w:before="4" w:line="228" w:lineRule="auto"/>
        <w:ind w:left="16" w:right="5" w:firstLine="0"/>
        <w:jc w:val="both"/>
        <w:rPr>
          <w:rFonts w:ascii="Calibri" w:cs="Calibri" w:eastAsia="Calibri" w:hAnsi="Calibri"/>
        </w:rPr>
      </w:pPr>
      <w:r w:rsidDel="00000000" w:rsidR="00000000" w:rsidRPr="00000000">
        <w:rPr>
          <w:rFonts w:ascii="Calibri" w:cs="Calibri" w:eastAsia="Calibri" w:hAnsi="Calibri"/>
          <w:rtl w:val="0"/>
        </w:rPr>
        <w:t xml:space="preserve">An A-3a permit holder may sell spirituous liquor in sealed containers for consumption off the premises where manufactured as an independent contractor under agreement, by virtue of the permit, with the division of liquor control. The price at which the A-3a permit holder shall sell each spirituous liquor product to a personal consumer is to be determined by the division of liquor control. For an A-3a permit holder to purchase and then offer spirituous liquor for retail sale, the spirituous liquor need not first leave the physical possession of the A-3a permit holder to be so registered. The spirituous liquor that the A-3a permit holder buys from the division of liquor control shall be maintained in a separate area of the permit premises for sale to personal consumers. The A-3a permit holder shall sell such spirituous liquor in sealed containers for consumption off the premises where manufactured as an independent contractor by virtue of the permit issued by the division of liquor control, but the permit holder shall not be compensated as provided in division (A)(1) of section 4301.17 of the Revised Code. Each A-3a permit holder shall be subject to audit by the division of liquor control. </w:t>
      </w:r>
    </w:p>
    <w:p w:rsidR="00000000" w:rsidDel="00000000" w:rsidP="00000000" w:rsidRDefault="00000000" w:rsidRPr="00000000" w14:paraId="000001AD">
      <w:pPr>
        <w:widowControl w:val="0"/>
        <w:spacing w:before="5" w:line="240" w:lineRule="auto"/>
        <w:ind w:left="23" w:firstLine="0"/>
        <w:jc w:val="both"/>
        <w:rPr>
          <w:rFonts w:ascii="Calibri" w:cs="Calibri" w:eastAsia="Calibri" w:hAnsi="Calibri"/>
        </w:rPr>
      </w:pPr>
      <w:r w:rsidDel="00000000" w:rsidR="00000000" w:rsidRPr="00000000">
        <w:rPr>
          <w:rFonts w:ascii="Calibri" w:cs="Calibri" w:eastAsia="Calibri" w:hAnsi="Calibri"/>
          <w:rtl w:val="0"/>
        </w:rPr>
        <w:t xml:space="preserve">(D) The fee for the A-3a permit is two dollars per fifty-gallon barrel. </w:t>
      </w:r>
    </w:p>
    <w:p w:rsidR="00000000" w:rsidDel="00000000" w:rsidP="00000000" w:rsidRDefault="00000000" w:rsidRPr="00000000" w14:paraId="000001AE">
      <w:pPr>
        <w:widowControl w:val="0"/>
        <w:spacing w:line="228" w:lineRule="auto"/>
        <w:ind w:left="19" w:right="1811" w:firstLine="3.999999999999999"/>
        <w:jc w:val="both"/>
        <w:rPr>
          <w:rFonts w:ascii="Calibri" w:cs="Calibri" w:eastAsia="Calibri" w:hAnsi="Calibri"/>
        </w:rPr>
      </w:pPr>
      <w:r w:rsidDel="00000000" w:rsidR="00000000" w:rsidRPr="00000000">
        <w:rPr>
          <w:rFonts w:ascii="Calibri" w:cs="Calibri" w:eastAsia="Calibri" w:hAnsi="Calibri"/>
          <w:rtl w:val="0"/>
        </w:rPr>
        <w:t xml:space="preserve">(E) The holder of an A-3a permit may also exercise the same privileges as the holder of an A-3 permit. </w:t>
      </w:r>
    </w:p>
    <w:p w:rsidR="00000000" w:rsidDel="00000000" w:rsidP="00000000" w:rsidRDefault="00000000" w:rsidRPr="00000000" w14:paraId="000001AF">
      <w:pPr>
        <w:widowControl w:val="0"/>
        <w:spacing w:line="228" w:lineRule="auto"/>
        <w:ind w:left="19" w:right="1811" w:firstLine="3.999999999999999"/>
        <w:jc w:val="both"/>
        <w:rPr>
          <w:rFonts w:ascii="Calibri" w:cs="Calibri" w:eastAsia="Calibri" w:hAnsi="Calibri"/>
          <w:color w:val="1155cc"/>
        </w:rPr>
      </w:pPr>
      <w:r w:rsidDel="00000000" w:rsidR="00000000" w:rsidRPr="00000000">
        <w:rPr>
          <w:rFonts w:ascii="Calibri" w:cs="Calibri" w:eastAsia="Calibri" w:hAnsi="Calibri"/>
          <w:b w:val="1"/>
          <w:rtl w:val="0"/>
        </w:rPr>
        <w:t xml:space="preserve">Link</w:t>
      </w:r>
      <w:r w:rsidDel="00000000" w:rsidR="00000000" w:rsidRPr="00000000">
        <w:rPr>
          <w:rFonts w:ascii="Calibri" w:cs="Calibri" w:eastAsia="Calibri" w:hAnsi="Calibri"/>
          <w:rtl w:val="0"/>
        </w:rPr>
        <w:t xml:space="preserve">: </w:t>
      </w:r>
      <w:hyperlink r:id="rId17">
        <w:r w:rsidDel="00000000" w:rsidR="00000000" w:rsidRPr="00000000">
          <w:rPr>
            <w:rFonts w:ascii="Calibri" w:cs="Calibri" w:eastAsia="Calibri" w:hAnsi="Calibri"/>
            <w:color w:val="1155cc"/>
            <w:u w:val="single"/>
            <w:rtl w:val="0"/>
          </w:rPr>
          <w:t xml:space="preserve">https://codes.ohio.gov/ohio-revised-code/section-4303.041</w:t>
        </w:r>
      </w:hyperlink>
      <w:r w:rsidDel="00000000" w:rsidR="00000000" w:rsidRPr="00000000">
        <w:rPr>
          <w:rtl w:val="0"/>
        </w:rPr>
      </w:r>
    </w:p>
    <w:p w:rsidR="00000000" w:rsidDel="00000000" w:rsidP="00000000" w:rsidRDefault="00000000" w:rsidRPr="00000000" w14:paraId="000001B0">
      <w:pPr>
        <w:widowControl w:val="0"/>
        <w:spacing w:line="228" w:lineRule="auto"/>
        <w:ind w:left="19" w:right="1811" w:firstLine="3.999999999999999"/>
        <w:rPr>
          <w:rFonts w:ascii="Calibri" w:cs="Calibri" w:eastAsia="Calibri" w:hAnsi="Calibri"/>
        </w:rPr>
      </w:pPr>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rmoran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6">
    <w:pPr>
      <w:rPr>
        <w:rFonts w:ascii="Calibri" w:cs="Calibri" w:eastAsia="Calibri" w:hAnsi="Calibri"/>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December 2020</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1">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jc w:val="center"/>
      <w:rPr/>
    </w:pPr>
    <w:r w:rsidDel="00000000" w:rsidR="00000000" w:rsidRPr="00000000">
      <w:rPr/>
      <w:drawing>
        <wp:inline distB="114300" distT="114300" distL="114300" distR="114300">
          <wp:extent cx="922990" cy="100885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22990" cy="1008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NoSpacing">
    <w:name w:val="No Spacing"/>
    <w:uiPriority w:val="1"/>
    <w:qFormat w:val="1"/>
    <w:rsid w:val="003646D4"/>
    <w:pPr>
      <w:spacing w:line="240" w:lineRule="auto"/>
    </w:pPr>
  </w:style>
  <w:style w:type="character" w:styleId="Hyperlink">
    <w:name w:val="Hyperlink"/>
    <w:basedOn w:val="DefaultParagraphFont"/>
    <w:uiPriority w:val="99"/>
    <w:unhideWhenUsed w:val="1"/>
    <w:rsid w:val="002A16C2"/>
    <w:rPr>
      <w:color w:val="0000ff" w:themeColor="hyperlink"/>
      <w:u w:val="single"/>
    </w:rPr>
  </w:style>
  <w:style w:type="character" w:styleId="UnresolvedMention">
    <w:name w:val="Unresolved Mention"/>
    <w:basedOn w:val="DefaultParagraphFont"/>
    <w:uiPriority w:val="99"/>
    <w:semiHidden w:val="1"/>
    <w:unhideWhenUsed w:val="1"/>
    <w:rsid w:val="002A16C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hyperlink" Target="https://www.com.ohio.gov/documents/DOLC-Rule80StakeholderMessageEdits_finalforwebsite.pdf"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5" Type="http://schemas.openxmlformats.org/officeDocument/2006/relationships/hyperlink" Target="https://www.com.ohio.gov/documents/DOLC_LiquorPermitHolderFAQ's.pdf" TargetMode="External"/><Relationship Id="rId14" Type="http://schemas.openxmlformats.org/officeDocument/2006/relationships/hyperlink" Target="https://www.com.ohio.gov/documents/DOLC_Bill669andHB160WhatyouneedtoknowFinal.pdf" TargetMode="External"/><Relationship Id="rId17" Type="http://schemas.openxmlformats.org/officeDocument/2006/relationships/hyperlink" Target="https://codes.ohio.gov/ohio-revised-code/section-4303.041" TargetMode="External"/><Relationship Id="rId16" Type="http://schemas.openxmlformats.org/officeDocument/2006/relationships/hyperlink" Target="https://codes.ohio.gov/ohio-revised-code/section-4303.0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rmorant-regular.ttf"/><Relationship Id="rId2" Type="http://schemas.openxmlformats.org/officeDocument/2006/relationships/font" Target="fonts/Cormorant-bold.ttf"/><Relationship Id="rId3" Type="http://schemas.openxmlformats.org/officeDocument/2006/relationships/font" Target="fonts/Cormorant-italic.ttf"/><Relationship Id="rId4" Type="http://schemas.openxmlformats.org/officeDocument/2006/relationships/font" Target="fonts/Cormorant-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76X6rgpYAOyKNFPL8gt2l0GTA==">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2021-08-05T19:35:00Z</dcterms:created>
</cp:coreProperties>
</file>